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after="225" w:line="480" w:lineRule="atLeast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6"/>
          <w:szCs w:val="36"/>
        </w:rPr>
        <w:t>人民论坛：</w:t>
      </w:r>
      <w:bookmarkStart w:id="0" w:name="_GoBack"/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6"/>
          <w:szCs w:val="36"/>
        </w:rPr>
        <w:t>让每个党员都有力量</w:t>
      </w:r>
      <w:bookmarkEnd w:id="0"/>
    </w:p>
    <w:p>
      <w:pPr>
        <w:widowControl/>
        <w:shd w:val="clear" w:color="auto" w:fill="FFFFFF"/>
        <w:spacing w:before="300" w:line="394" w:lineRule="atLeast"/>
        <w:jc w:val="center"/>
        <w:rPr>
          <w:rFonts w:hint="eastAsia" w:ascii="宋体" w:hAnsi="宋体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2016年10月27日08:00    来源：</w:t>
      </w:r>
      <w:r>
        <w:fldChar w:fldCharType="begin"/>
      </w:r>
      <w:r>
        <w:instrText xml:space="preserve"> HYPERLINK "http://paper.people.com.cn/rmrb/html/2016-10/27/nw.D110000renmrb_20161027_3-04.htm"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人民网－人民日报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fldChar w:fldCharType="end"/>
      </w:r>
    </w:p>
    <w:p>
      <w:pPr>
        <w:widowControl/>
        <w:shd w:val="clear" w:color="auto" w:fill="FFFFFF"/>
        <w:spacing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“亿万千百十，皆起于一。”宏大工程、壮阔基业、雄健组织，无不肇始自最基础的元素。党的十八届六中全会进一步严肃党内政治生活、加强党内监督，正是为了固本强基，从每个党员开始，锻造一个坚强的领导核心。</w:t>
      </w:r>
    </w:p>
    <w:p>
      <w:pPr>
        <w:widowControl/>
        <w:shd w:val="clear" w:color="auto" w:fill="FFFFFF"/>
        <w:spacing w:before="150"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因为组织涣散、纲纪空洞，民国初年诞生的数百个政党，大多折戟沉沙。“二次革命”失败后，孙中山痛悟：国民党内部思想混乱、鱼龙混杂，组织严重不纯，党内纪律全无，“非袁氏兵力之强，实同党人心之涣散”。松松垮垮、稀稀拉拉的团体和组织是干不成事的。一个政党如果其成员各行其是、缺乏基本的组织意识和纪律意识，如果其成员各怀私心、不能为着共同理想团结奋斗，与“一袋马铃薯”、一筐“鹅卵石”无异。</w:t>
      </w:r>
    </w:p>
    <w:p>
      <w:pPr>
        <w:widowControl/>
        <w:shd w:val="clear" w:color="auto" w:fill="FFFFFF"/>
        <w:spacing w:before="150"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党员是党的肌体的细胞。党的先进性，来自每一个共产党员的先进表现；党的凝聚力，离不开每一个共产党员的团结一心。“我能丢弃一切，惟革命事业，却耿耿在怀，不能丢却！”翻开方志敏的文集，对党的忠贞情怀跃然纸上。老红军唐进新回忆长征，“每一战都有大批战友倒下，但活下来的人毫不退缩，因为我们有红色的理想”。为什么建党95年、执政67年的中国共产党，依然被视为“亚洲乃至全世界最有活力的政党”？千百万信念坚定、忠诚担当的党员，正是活力的源泉、力量的基石。</w:t>
      </w:r>
    </w:p>
    <w:p>
      <w:pPr>
        <w:widowControl/>
        <w:shd w:val="clear" w:color="auto" w:fill="FFFFFF"/>
        <w:spacing w:before="150"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提到“两学一做”学习教育，一位老党员说，党员就当“是其所是”，学习教育是一个必经的改造过程。的确，做合格党员永远在路上。党员的优秀品质不是天生的，谁也没有对腐败微生物的天然免疫力。周恩来曾告诫，“每个党员从加入共产党起，就应该有这么一个认识：准备改造思想，一直改造到老”。入党誓言只有几句话，但兑现誓言却需要一生的努力。从坚决拥护党的路线、方针、政策，到尽心竭力践行党的优良作风，再到困难和考验面前的躬身担当、坚守本色，只有真正把党摆在心头正中，时时处处以党员标准要求自己，共产党员才成其为共产党员。</w:t>
      </w:r>
    </w:p>
    <w:p>
      <w:pPr>
        <w:widowControl/>
        <w:shd w:val="clear" w:color="auto" w:fill="FFFFFF"/>
        <w:spacing w:before="150"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党员意识的强化，党性修养的提升，离不开严肃认真的党内政治生活锤炼。我们党早期青年运动领导人恽代英在剖析自我思想状况时说：“要问我亦会有时‘出卖’救国事业么？我决不昧着良心嘴硬，我每到没有监督裁制的地方，便总有些自己把握不住，所以我为要保证自己‘不卖’，亦只有努力求党的纪律加严，下层阶级监督力量的发展。”党员干部的政治觉悟，不是给自己打百分之百的保票，而是把自己百分之百地交给组织。自觉在纪律约束和党内监督下开展工作，理应是每个党员干部一以贯之的行为准则。对党组织来说，“使党铁一样地巩固起来”，需要烧旺党内政治生活的熔炉，使党的每一个细胞都健康无恙、每一处组织都坚强有力。</w:t>
      </w:r>
    </w:p>
    <w:p>
      <w:pPr>
        <w:widowControl/>
        <w:shd w:val="clear" w:color="auto" w:fill="FFFFFF"/>
        <w:spacing w:before="150"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早在改革开放之初，邓小平就指出，我们这个党要恢复优良传统和作风，有一个党员要合格的问题，如果几千万党员都合格，那将是一支多么伟大的力量。让每一个党员都充满力量，我们一定可以用理想之光照亮奋斗之路，用信仰之力开创美好未来。</w:t>
      </w:r>
    </w:p>
    <w:p>
      <w:pPr>
        <w:widowControl/>
        <w:shd w:val="clear" w:color="auto" w:fill="FFFFFF"/>
        <w:spacing w:line="413" w:lineRule="atLeast"/>
        <w:jc w:val="left"/>
        <w:rPr>
          <w:rFonts w:hint="eastAsia" w:ascii="宋体" w:hAnsi="宋体" w:eastAsia="宋体" w:cs="宋体"/>
          <w:color w:val="000000"/>
          <w:kern w:val="0"/>
          <w:sz w:val="23"/>
          <w:szCs w:val="23"/>
        </w:rPr>
      </w:pPr>
    </w:p>
    <w:p>
      <w:pPr>
        <w:widowControl/>
        <w:shd w:val="clear" w:color="auto" w:fill="FFFFFF"/>
        <w:spacing w:before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《 人民日报 》（ 2016年10月27日 04 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EB"/>
    <w:rsid w:val="003132FB"/>
    <w:rsid w:val="006765EB"/>
    <w:rsid w:val="5224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1159</Characters>
  <Lines>9</Lines>
  <Paragraphs>2</Paragraphs>
  <TotalTime>0</TotalTime>
  <ScaleCrop>false</ScaleCrop>
  <LinksUpToDate>false</LinksUpToDate>
  <CharactersWithSpaces>1360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2016-12-14T02:46:00Z</dcterms:created>
  <dc:creator>magb</dc:creator>
  <cp:lastModifiedBy>东风翱翔</cp:lastModifiedBy>
  <dcterms:modified xsi:type="dcterms:W3CDTF">2018-01-03T05:49:00Z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